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 w14:paraId="36FBB997" w14:textId="77777777">
        <w:tc>
          <w:tcPr>
            <w:tcW w:w="3936" w:type="dxa"/>
            <w:shd w:val="clear" w:color="auto" w:fill="auto"/>
          </w:tcPr>
          <w:p w:rsidRPr="005F5795" w:rsidR="005F5795" w:rsidP="005F5795" w:rsidRDefault="005F5795" w14:paraId="3E8C47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 w14:paraId="268C92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 w14:paraId="79D3BDD9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Varaždin, </w:t>
            </w:r>
            <w:r w:rsidR="00CE1F6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Cehovska ulica 1</w:t>
            </w:r>
          </w:p>
          <w:p w:rsidRPr="005F5795" w:rsidR="00877C48" w:rsidP="005F5795" w:rsidRDefault="00877C48" w14:paraId="4B271FCC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720B9F95" w14:textId="7777777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 w14:paraId="7462FB36" w14:textId="77777777">
        <w:trPr>
          <w:jc w:val="right"/>
        </w:trPr>
        <w:tc>
          <w:tcPr>
            <w:tcW w:w="4234" w:type="dxa"/>
          </w:tcPr>
          <w:p w:rsidRPr="005F5795" w:rsidR="00021C9C" w:rsidP="00BF08D9" w:rsidRDefault="00021C9C" w14:paraId="42F60D24" w14:textId="582C46DB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BF08D9">
              <w:rPr>
                <w:rFonts w:ascii="Arial" w:hAnsi="Arial" w:cs="Arial"/>
              </w:rPr>
              <w:t>383</w:t>
            </w:r>
            <w:r w:rsidR="004F0772">
              <w:rPr>
                <w:rFonts w:ascii="Arial" w:hAnsi="Arial" w:cs="Arial"/>
              </w:rPr>
              <w:t>/202</w:t>
            </w:r>
            <w:r w:rsidR="00B265C2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-</w:t>
            </w:r>
            <w:r w:rsidR="004106BD">
              <w:rPr>
                <w:rFonts w:ascii="Arial" w:hAnsi="Arial" w:cs="Arial"/>
              </w:rPr>
              <w:t>95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 w14:paraId="144C3E5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4C00E6B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 w14:paraId="59A033D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A2B5A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F08D9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CE1F6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 w14:paraId="71F21A91" w14:textId="77777777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 w14:paraId="6FF22DD9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 w14:paraId="38D5E3B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BF08D9" w:rsidP="00E5115D" w:rsidRDefault="00BF08D9" w14:paraId="008E473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F08D9">
        <w:rPr>
          <w:rFonts w:ascii="Arial" w:hAnsi="Arial" w:eastAsia="Times New Roman" w:cs="Arial"/>
          <w:sz w:val="24"/>
          <w:szCs w:val="24"/>
          <w:lang w:eastAsia="hr-HR"/>
        </w:rPr>
        <w:t>MASSIVE FURNITURE d.o.o. u stečaju, Veliki Bukovec,</w:t>
      </w:r>
    </w:p>
    <w:p w:rsidR="00E5115D" w:rsidP="00E5115D" w:rsidRDefault="00BF08D9" w14:paraId="6D4DD680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F08D9">
        <w:rPr>
          <w:rFonts w:ascii="Arial" w:hAnsi="Arial" w:eastAsia="Times New Roman" w:cs="Arial"/>
          <w:sz w:val="24"/>
          <w:szCs w:val="24"/>
          <w:lang w:eastAsia="hr-HR"/>
        </w:rPr>
        <w:t xml:space="preserve"> Dravska ulica 24, OIB:73696689212</w:t>
      </w:r>
    </w:p>
    <w:p w:rsidR="00BF08D9" w:rsidP="00E5115D" w:rsidRDefault="00BF08D9" w14:paraId="5E2AD31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 w14:paraId="2BF07EE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 w14:paraId="44415F8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 w14:paraId="1AFB72D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 w14:paraId="3B70D0E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20A4BD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FA2B5A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</w:t>
      </w:r>
      <w:r w:rsidR="00FA2B5A">
        <w:rPr>
          <w:rFonts w:ascii="Arial" w:hAnsi="Arial" w:cs="Arial"/>
          <w:sz w:val="24"/>
          <w:szCs w:val="24"/>
        </w:rPr>
        <w:t>3</w:t>
      </w:r>
      <w:r w:rsidR="00E5115D">
        <w:rPr>
          <w:rFonts w:ascii="Arial" w:hAnsi="Arial" w:cs="Arial"/>
          <w:sz w:val="24"/>
          <w:szCs w:val="24"/>
        </w:rPr>
        <w:t>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 w14:paraId="100C3380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A14630" w:rsidRDefault="005F5795" w14:paraId="3F20789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A14630" w:rsidRDefault="005F5795" w14:paraId="5BBDF597" w14:textId="77777777">
      <w:pPr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>za stečajnog dužnika: stečajn</w:t>
      </w:r>
      <w:r w:rsidR="00E5115D">
        <w:rPr>
          <w:rFonts w:ascii="Arial" w:hAnsi="Arial" w:eastAsia="Times New Roman" w:cs="Arial"/>
          <w:sz w:val="24"/>
          <w:szCs w:val="24"/>
        </w:rPr>
        <w:t>i</w:t>
      </w:r>
      <w:r w:rsidRPr="005F5795">
        <w:rPr>
          <w:rFonts w:ascii="Arial" w:hAnsi="Arial" w:eastAsia="Times New Roman" w:cs="Arial"/>
          <w:sz w:val="24"/>
          <w:szCs w:val="24"/>
        </w:rPr>
        <w:t xml:space="preserve"> upravitelj</w:t>
      </w:r>
      <w:r w:rsidR="00E5115D">
        <w:rPr>
          <w:rFonts w:ascii="Arial" w:hAnsi="Arial" w:eastAsia="Times New Roman" w:cs="Arial"/>
          <w:sz w:val="24"/>
          <w:szCs w:val="24"/>
        </w:rPr>
        <w:t xml:space="preserve"> </w:t>
      </w:r>
      <w:r w:rsidR="00BF08D9">
        <w:rPr>
          <w:rFonts w:ascii="Arial" w:hAnsi="Arial" w:eastAsia="Times New Roman" w:cs="Arial"/>
          <w:sz w:val="24"/>
          <w:szCs w:val="24"/>
        </w:rPr>
        <w:t>Milan Bariša Obradović</w:t>
      </w:r>
      <w:r w:rsidRPr="005F5795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E84A18" w:rsidR="005F5795" w:rsidP="00A14630" w:rsidRDefault="005F5795" w14:paraId="2183946C" w14:textId="365988EE">
      <w:pPr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84A18">
        <w:rPr>
          <w:rFonts w:ascii="Arial" w:hAnsi="Arial" w:eastAsia="Times New Roman" w:cs="Arial"/>
          <w:sz w:val="24"/>
          <w:szCs w:val="24"/>
          <w:lang w:eastAsia="hr-HR"/>
        </w:rPr>
        <w:t xml:space="preserve">za vjerovnika RH: zastupnica po zakonu </w:t>
      </w:r>
      <w:r w:rsidRPr="00E84A18" w:rsidR="004106BD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E84A18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E84A18" w:rsidR="00A14630" w:rsidP="00A14630" w:rsidRDefault="00A14630" w14:paraId="0BCF1881" w14:textId="28A238DC">
      <w:pPr>
        <w:numPr>
          <w:ilvl w:val="0"/>
          <w:numId w:val="5"/>
        </w:numPr>
        <w:tabs>
          <w:tab w:val="left" w:pos="360"/>
          <w:tab w:val="left" w:pos="851"/>
        </w:tabs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84A18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="00E84A18">
        <w:rPr>
          <w:rFonts w:ascii="Arial" w:hAnsi="Arial" w:eastAsia="Times New Roman" w:cs="Arial"/>
          <w:sz w:val="24"/>
          <w:szCs w:val="24"/>
          <w:lang w:eastAsia="hr-HR"/>
        </w:rPr>
        <w:t xml:space="preserve">razlučnog vjerovnika </w:t>
      </w:r>
      <w:r w:rsidRPr="00E84A18">
        <w:rPr>
          <w:rFonts w:ascii="Arial" w:hAnsi="Arial" w:eastAsia="Times New Roman" w:cs="Arial"/>
          <w:sz w:val="24"/>
          <w:szCs w:val="24"/>
          <w:lang w:eastAsia="hr-HR"/>
        </w:rPr>
        <w:t xml:space="preserve">OTP banka d.d.: punomoćnica Ema Kalogjera Juranić, odvjetnica iz Zagreba </w:t>
      </w:r>
    </w:p>
    <w:p w:rsidRPr="00E84A18" w:rsidR="005F5795" w:rsidP="005F5795" w:rsidRDefault="005F5795" w14:paraId="4FE1C2A8" w14:textId="77777777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FA2B5A" w:rsidR="005F5795" w:rsidP="005F5795" w:rsidRDefault="005F5795" w14:paraId="22F5958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FA2B5A" w:rsidR="00FA2B5A">
        <w:rPr>
          <w:rFonts w:ascii="Arial" w:hAnsi="Arial" w:cs="Arial"/>
          <w:sz w:val="24"/>
          <w:szCs w:val="24"/>
        </w:rPr>
        <w:t>25</w:t>
      </w:r>
      <w:r w:rsidRPr="00FA2B5A">
        <w:rPr>
          <w:rFonts w:ascii="Arial" w:hAnsi="Arial" w:cs="Arial"/>
          <w:sz w:val="24"/>
          <w:szCs w:val="24"/>
        </w:rPr>
        <w:t xml:space="preserve">. </w:t>
      </w:r>
      <w:r w:rsidRPr="00FA2B5A" w:rsidR="00BF08D9">
        <w:rPr>
          <w:rFonts w:ascii="Arial" w:hAnsi="Arial" w:cs="Arial"/>
          <w:sz w:val="24"/>
          <w:szCs w:val="24"/>
        </w:rPr>
        <w:t>studenoga</w:t>
      </w:r>
      <w:r w:rsidRPr="00FA2B5A">
        <w:rPr>
          <w:rFonts w:ascii="Arial" w:hAnsi="Arial" w:cs="Arial"/>
          <w:sz w:val="24"/>
          <w:szCs w:val="24"/>
        </w:rPr>
        <w:t xml:space="preserve"> 202</w:t>
      </w:r>
      <w:r w:rsidRPr="00FA2B5A" w:rsidR="00BF08D9">
        <w:rPr>
          <w:rFonts w:ascii="Arial" w:hAnsi="Arial" w:cs="Arial"/>
          <w:sz w:val="24"/>
          <w:szCs w:val="24"/>
        </w:rPr>
        <w:t>5</w:t>
      </w:r>
      <w:r w:rsidRPr="00FA2B5A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 w14:paraId="427718F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6E0688C9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EB0558" w:rsidR="005F5795" w:rsidP="005F5795" w:rsidRDefault="005F5795" w14:paraId="0BBA6FEC" w14:textId="0D36EEB2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0558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="00AE5676">
        <w:rPr>
          <w:rFonts w:ascii="Arial" w:hAnsi="Arial" w:eastAsia="Times New Roman" w:cs="Arial"/>
          <w:sz w:val="24"/>
          <w:szCs w:val="24"/>
          <w:lang w:eastAsia="hr-HR"/>
        </w:rPr>
        <w:t>469.403,25</w:t>
      </w:r>
      <w:r w:rsidRPr="00EB055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0558" w:rsidR="00E5115D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="003B62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F5795" w:rsidR="005F5795" w:rsidP="005F5795" w:rsidRDefault="005F5795" w14:paraId="0A646F9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4A1A29A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 w14:paraId="68BBF8A7" w14:textId="7777777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 w14:paraId="0E3EFF7B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3B6265" w:rsidR="005F5795" w:rsidP="00F00F3F" w:rsidRDefault="00F00F3F" w14:paraId="21DBB8E0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626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3B626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6265" w:rsid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3B6265" w:rsidR="005F5795" w:rsidP="00F00F3F" w:rsidRDefault="00F00F3F" w14:paraId="05501CC8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626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3B626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6265" w:rsid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3B6265" w:rsidR="005F5795" w:rsidP="00F00F3F" w:rsidRDefault="00F00F3F" w14:paraId="6D6CC8FE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626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3B626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6265" w:rsidR="005F5795">
        <w:rPr>
          <w:rFonts w:ascii="Arial" w:hAnsi="Arial" w:eastAsia="Times New Roman" w:cs="Arial"/>
          <w:sz w:val="24"/>
          <w:szCs w:val="24"/>
          <w:lang w:eastAsia="hr-HR"/>
        </w:rPr>
        <w:t>donošenje odluke o neunovč</w:t>
      </w:r>
      <w:r w:rsidRPr="003B6265" w:rsidR="00B6080D">
        <w:rPr>
          <w:rFonts w:ascii="Arial" w:hAnsi="Arial" w:eastAsia="Times New Roman" w:cs="Arial"/>
          <w:sz w:val="24"/>
          <w:szCs w:val="24"/>
          <w:lang w:eastAsia="hr-HR"/>
        </w:rPr>
        <w:t>ivim predmet</w:t>
      </w:r>
      <w:r w:rsidRPr="003B6265" w:rsid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3B6265" w:rsidR="005F5795" w:rsidP="005F5795" w:rsidRDefault="005F5795" w14:paraId="0167BC2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03A9CBA9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23F6BB4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5F5795" w:rsidR="005F5795" w:rsidP="005F5795" w:rsidRDefault="005F5795" w14:paraId="4B7C8B6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03FD478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 w14:paraId="26ADB1F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090A20C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 w14:paraId="77A5A057" w14:textId="7777777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FA2B5A" w:rsidR="005F5795" w:rsidP="005F5795" w:rsidRDefault="005F5795" w14:paraId="28051EB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 xml:space="preserve">Utvrđuje se da je stečajni upravitelj na propisanom obrascu dostavio završni </w:t>
      </w:r>
      <w:r w:rsidRPr="00FA2B5A">
        <w:rPr>
          <w:rFonts w:ascii="Arial" w:hAnsi="Arial" w:cs="Arial"/>
          <w:sz w:val="24"/>
          <w:szCs w:val="24"/>
        </w:rPr>
        <w:t xml:space="preserve">račun </w:t>
      </w:r>
      <w:r w:rsidRPr="00FA2B5A" w:rsidR="00BF08D9">
        <w:rPr>
          <w:rFonts w:ascii="Arial" w:hAnsi="Arial" w:cs="Arial"/>
          <w:sz w:val="24"/>
          <w:szCs w:val="24"/>
        </w:rPr>
        <w:t>20</w:t>
      </w:r>
      <w:r w:rsidRPr="00FA2B5A">
        <w:rPr>
          <w:rFonts w:ascii="Arial" w:hAnsi="Arial" w:cs="Arial"/>
          <w:sz w:val="24"/>
          <w:szCs w:val="24"/>
        </w:rPr>
        <w:t xml:space="preserve">. </w:t>
      </w:r>
      <w:r w:rsidRPr="00FA2B5A" w:rsidR="00BF08D9">
        <w:rPr>
          <w:rFonts w:ascii="Arial" w:hAnsi="Arial" w:cs="Arial"/>
          <w:sz w:val="24"/>
          <w:szCs w:val="24"/>
        </w:rPr>
        <w:t>studenoga</w:t>
      </w:r>
      <w:r w:rsidRPr="00FA2B5A">
        <w:rPr>
          <w:rFonts w:ascii="Arial" w:hAnsi="Arial" w:cs="Arial"/>
          <w:sz w:val="24"/>
          <w:szCs w:val="24"/>
        </w:rPr>
        <w:t xml:space="preserve"> 202</w:t>
      </w:r>
      <w:r w:rsidRPr="00FA2B5A" w:rsidR="00953098">
        <w:rPr>
          <w:rFonts w:ascii="Arial" w:hAnsi="Arial" w:cs="Arial"/>
          <w:sz w:val="24"/>
          <w:szCs w:val="24"/>
        </w:rPr>
        <w:t>5</w:t>
      </w:r>
      <w:r w:rsidRPr="00FA2B5A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FA2B5A" w:rsidR="00FA2B5A">
        <w:rPr>
          <w:rFonts w:ascii="Arial" w:hAnsi="Arial" w:cs="Arial"/>
          <w:sz w:val="24"/>
          <w:szCs w:val="24"/>
        </w:rPr>
        <w:t>21</w:t>
      </w:r>
      <w:r w:rsidRPr="00FA2B5A">
        <w:rPr>
          <w:rFonts w:ascii="Arial" w:hAnsi="Arial" w:cs="Arial"/>
          <w:sz w:val="24"/>
          <w:szCs w:val="24"/>
        </w:rPr>
        <w:t xml:space="preserve">. </w:t>
      </w:r>
      <w:r w:rsidRPr="00FA2B5A" w:rsidR="00FA2B5A">
        <w:rPr>
          <w:rFonts w:ascii="Arial" w:hAnsi="Arial" w:cs="Arial"/>
          <w:sz w:val="24"/>
          <w:szCs w:val="24"/>
        </w:rPr>
        <w:t>studenoga</w:t>
      </w:r>
      <w:r w:rsidRPr="00FA2B5A" w:rsidR="004F0772">
        <w:rPr>
          <w:rFonts w:ascii="Arial" w:hAnsi="Arial" w:cs="Arial"/>
          <w:sz w:val="24"/>
          <w:szCs w:val="24"/>
        </w:rPr>
        <w:t xml:space="preserve"> 202</w:t>
      </w:r>
      <w:r w:rsidRPr="00FA2B5A" w:rsidR="00953098">
        <w:rPr>
          <w:rFonts w:ascii="Arial" w:hAnsi="Arial" w:cs="Arial"/>
          <w:sz w:val="24"/>
          <w:szCs w:val="24"/>
        </w:rPr>
        <w:t>5</w:t>
      </w:r>
      <w:r w:rsidRPr="00FA2B5A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 w14:paraId="67784F1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0D7EDB7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 w14:paraId="56B5D086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180D874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5F5795" w:rsidR="005F5795" w:rsidP="005F5795" w:rsidRDefault="005F5795" w14:paraId="5A0BD6DB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133E7983" w14:textId="03EF78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="00BF08D9">
        <w:rPr>
          <w:rFonts w:ascii="Arial" w:hAnsi="Arial" w:cs="Arial"/>
          <w:sz w:val="24"/>
          <w:szCs w:val="24"/>
        </w:rPr>
        <w:t>20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F08D9">
        <w:rPr>
          <w:rFonts w:ascii="Arial" w:hAnsi="Arial" w:cs="Arial"/>
          <w:sz w:val="24"/>
          <w:szCs w:val="24"/>
        </w:rPr>
        <w:t>studenoga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953098">
        <w:rPr>
          <w:rFonts w:ascii="Arial" w:hAnsi="Arial" w:cs="Arial"/>
          <w:sz w:val="24"/>
          <w:szCs w:val="24"/>
        </w:rPr>
        <w:t>5</w:t>
      </w:r>
      <w:r w:rsidRP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5F5795" w:rsidR="005F5795" w:rsidP="005F5795" w:rsidRDefault="005F5795" w14:paraId="5EC843E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055AD" w:rsidR="005F5795" w:rsidP="005F5795" w:rsidRDefault="005F5795" w14:paraId="7385454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55AD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8055AD" w:rsidR="005F5795" w:rsidP="005F5795" w:rsidRDefault="005F5795" w14:paraId="5AC0A151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2AF9947E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43C2671C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 w14:paraId="13FA860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0CF365E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 w14:paraId="7098EF5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36238F37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0D39EEF3" w14:textId="77777777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5F5795" w:rsidR="005F5795" w:rsidP="005F5795" w:rsidRDefault="005F5795" w14:paraId="02909C13" w14:textId="7777777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 w14:paraId="00C0366F" w14:textId="77777777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</w:t>
      </w:r>
      <w:r w:rsidR="00E5115D">
        <w:rPr>
          <w:rFonts w:ascii="Arial" w:hAnsi="Arial" w:cs="Arial"/>
          <w:sz w:val="24"/>
          <w:szCs w:val="24"/>
        </w:rPr>
        <w:t>i</w:t>
      </w:r>
      <w:r w:rsidRPr="005F5795">
        <w:rPr>
          <w:rFonts w:ascii="Arial" w:hAnsi="Arial" w:cs="Arial"/>
          <w:sz w:val="24"/>
          <w:szCs w:val="24"/>
        </w:rPr>
        <w:t xml:space="preserve"> upravitelj izjavljuje da nema neunovčivih predmeta stečajne mase.</w:t>
      </w:r>
    </w:p>
    <w:p w:rsidRPr="005F5795" w:rsidR="005F5795" w:rsidP="005F5795" w:rsidRDefault="005F5795" w14:paraId="68F4F64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720FBCE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465E69" w14:paraId="60CF8359" w14:textId="60B271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B0558">
        <w:rPr>
          <w:rFonts w:ascii="Arial" w:hAnsi="Arial" w:cs="Arial"/>
          <w:sz w:val="24"/>
          <w:szCs w:val="24"/>
        </w:rPr>
        <w:t xml:space="preserve">Utvrđuje se da se prema završnoj diobi namiruju vjerovnici sa iznosom od </w:t>
      </w:r>
      <w:r w:rsidRPr="00EB0558" w:rsidR="00EB0558">
        <w:rPr>
          <w:rFonts w:ascii="Arial" w:hAnsi="Arial" w:cs="Arial"/>
          <w:sz w:val="24"/>
          <w:szCs w:val="24"/>
        </w:rPr>
        <w:t>6.210,70</w:t>
      </w:r>
      <w:r w:rsidRPr="00EB0558">
        <w:rPr>
          <w:rFonts w:ascii="Arial" w:hAnsi="Arial" w:cs="Arial"/>
          <w:sz w:val="24"/>
          <w:szCs w:val="24"/>
        </w:rPr>
        <w:t xml:space="preserve"> eura.</w:t>
      </w:r>
      <w:r>
        <w:rPr>
          <w:rFonts w:ascii="Arial" w:hAnsi="Arial" w:cs="Arial"/>
          <w:sz w:val="24"/>
          <w:szCs w:val="24"/>
        </w:rPr>
        <w:t xml:space="preserve"> </w:t>
      </w:r>
    </w:p>
    <w:p w:rsidR="00465E69" w:rsidP="005F5795" w:rsidRDefault="00465E69" w14:paraId="13EED07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055AD" w:rsidP="005F5795" w:rsidRDefault="00A07BA2" w14:paraId="424330A1" w14:textId="07D8B14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ab/>
        <w:t xml:space="preserve">Utvrđuje se da će stečajni upravitelj u situaciji da na računu stečajnog dužnika ostane neki manji iznos isti uplatiti u Fond za namirenje troškova stečajnog postupka i to </w:t>
      </w:r>
      <w:r w:rsidRPr="007853F0">
        <w:rPr>
          <w:rFonts w:ascii="Arial" w:hAnsi="Arial" w:eastAsia="Times New Roman" w:cs="Arial"/>
          <w:sz w:val="24"/>
          <w:szCs w:val="24"/>
          <w:lang w:eastAsia="hr-HR"/>
        </w:rPr>
        <w:t>na žiro-račun Fonda za namirenje troškova stečajnog postupka otvorenog kod Hrvatske poštanske banke broj: HR62 23900011300002746, p</w:t>
      </w:r>
      <w:r w:rsidRPr="007853F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oziv na broj odobrenja: </w:t>
      </w:r>
      <w:r w:rsidRPr="007853F0">
        <w:rPr>
          <w:rFonts w:ascii="Arial" w:hAnsi="Arial" w:eastAsia="Times New Roman" w:cs="Arial"/>
          <w:sz w:val="24"/>
          <w:szCs w:val="24"/>
          <w:lang w:eastAsia="hr-HR"/>
        </w:rPr>
        <w:t>220</w:t>
      </w:r>
      <w:r>
        <w:rPr>
          <w:rFonts w:ascii="Arial" w:hAnsi="Arial" w:eastAsia="Times New Roman" w:cs="Arial"/>
          <w:sz w:val="24"/>
          <w:szCs w:val="24"/>
          <w:lang w:eastAsia="hr-HR"/>
        </w:rPr>
        <w:t>38323.</w:t>
      </w:r>
    </w:p>
    <w:p w:rsidRPr="005F5795" w:rsidR="00A07BA2" w:rsidP="005F5795" w:rsidRDefault="00A07BA2" w14:paraId="7C213F1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07BA2" w:rsidP="005F5795" w:rsidRDefault="005F5795" w14:paraId="4E40EF04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A07BA2" w:rsidRDefault="005F5795" w14:paraId="4BC0249F" w14:textId="36F7749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Budući da nema drugih pitanja niti primjedbi, sud donosi</w:t>
      </w:r>
    </w:p>
    <w:p w:rsidRPr="005F5795" w:rsidR="005F5795" w:rsidP="005F5795" w:rsidRDefault="005F5795" w14:paraId="2549B4D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17AC589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z a k lj u č a k</w:t>
      </w:r>
    </w:p>
    <w:p w:rsidRPr="005F5795" w:rsidR="005F5795" w:rsidP="005F5795" w:rsidRDefault="005F5795" w14:paraId="49CFEF60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00F3F" w:rsidR="005F5795" w:rsidP="00F00F3F" w:rsidRDefault="00F00F3F" w14:paraId="491F1123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F00F3F" w:rsidRDefault="005F5795" w14:paraId="47E14EB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0F3F" w:rsidR="005F5795" w:rsidP="00F00F3F" w:rsidRDefault="00F00F3F" w14:paraId="2994DA7B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F00F3F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F00F3F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7507DD" w:rsidP="00F00F3F" w:rsidRDefault="007507DD" w14:paraId="4E8E7607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06645" w:rsidR="007507DD" w:rsidP="007507DD" w:rsidRDefault="007507DD" w14:paraId="4A52C01C" w14:textId="7777777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</w:t>
      </w:r>
      <w:r w:rsidR="00BF08D9">
        <w:rPr>
          <w:rFonts w:ascii="Arial" w:hAnsi="Arial" w:eastAsia="Times New Roman" w:cs="Arial"/>
          <w:sz w:val="24"/>
          <w:szCs w:val="24"/>
          <w:lang w:eastAsia="hr-HR"/>
        </w:rPr>
        <w:t>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upravitelj da u spis dostavi izvješće o isplatama iznosa </w:t>
      </w:r>
      <w:r w:rsidR="00F00F3F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vjerovnicima prema prijedlogu završne diobe.</w:t>
      </w:r>
    </w:p>
    <w:p w:rsidRPr="005F5795" w:rsidR="005F5795" w:rsidP="005F5795" w:rsidRDefault="005F5795" w14:paraId="0E5A1CAD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>Ovaj zapisnik objavit će se na e-Oglasnoj ploči suda.</w:t>
      </w:r>
    </w:p>
    <w:p w:rsidRPr="005F5795" w:rsidR="005F5795" w:rsidP="005F5795" w:rsidRDefault="005F5795" w14:paraId="320AD61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64C30D03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5F5795" w14:paraId="29D706D4" w14:textId="6E47A1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1C3A02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:45 sati.</w:t>
      </w:r>
    </w:p>
    <w:p w:rsidRPr="005F5795" w:rsidR="008055AD" w:rsidP="005F5795" w:rsidRDefault="008055AD" w14:paraId="7404AAB7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 w14:paraId="392DCB95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 w14:paraId="6BED9055" w14:textId="77777777">
        <w:tc>
          <w:tcPr>
            <w:tcW w:w="3095" w:type="dxa"/>
            <w:shd w:val="clear" w:color="auto" w:fill="auto"/>
          </w:tcPr>
          <w:p w:rsidRPr="005F5795" w:rsidR="005F5795" w:rsidP="004012D0" w:rsidRDefault="005F5795" w14:paraId="2CE7E16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 w14:paraId="56C00BA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 w14:paraId="208D006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 w14:paraId="5C565D3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7842FE5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 w14:paraId="3D24370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315F14A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 w14:paraId="27A91F9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 w14:paraId="1E2DCF8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5E7F488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 w14:paraId="540F599C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 w14:paraId="13C704D8" w14:textId="77777777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 w14:paraId="55117E9A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17BB" w:rsidP="00501147" w:rsidRDefault="009617BB" w14:paraId="0386B55B" w14:textId="77777777">
      <w:pPr>
        <w:spacing w:after="0" w:line="240" w:lineRule="auto"/>
      </w:pPr>
      <w:r>
        <w:separator/>
      </w:r>
    </w:p>
  </w:endnote>
  <w:endnote w:type="continuationSeparator" w:id="0">
    <w:p w:rsidR="009617BB" w:rsidP="00501147" w:rsidRDefault="009617BB" w14:paraId="2273B69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17BB" w:rsidP="00501147" w:rsidRDefault="009617BB" w14:paraId="1AE82EEF" w14:textId="77777777">
      <w:pPr>
        <w:spacing w:after="0" w:line="240" w:lineRule="auto"/>
      </w:pPr>
      <w:r>
        <w:separator/>
      </w:r>
    </w:p>
  </w:footnote>
  <w:footnote w:type="continuationSeparator" w:id="0">
    <w:p w:rsidR="009617BB" w:rsidP="00501147" w:rsidRDefault="009617BB" w14:paraId="0F04E5F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 w14:paraId="4045D202" w14:textId="1C054234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447AC6" w:rsidR="00447AC6">
      <w:rPr>
        <w:rFonts w:ascii="Arial" w:hAnsi="Arial" w:cs="Arial"/>
        <w:bCs/>
        <w:noProof/>
        <w:sz w:val="24"/>
        <w:szCs w:val="24"/>
      </w:rPr>
      <w:t>Poslovni broj: St-383/2023-95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 w14:paraId="51968073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FA2B5A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15CAA0EF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198CAC8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21C9C"/>
    <w:rsid w:val="0004207D"/>
    <w:rsid w:val="00065676"/>
    <w:rsid w:val="00087C43"/>
    <w:rsid w:val="000974BF"/>
    <w:rsid w:val="000A2120"/>
    <w:rsid w:val="000B607F"/>
    <w:rsid w:val="001866E7"/>
    <w:rsid w:val="00194888"/>
    <w:rsid w:val="001C3A02"/>
    <w:rsid w:val="001E4745"/>
    <w:rsid w:val="001F6DF0"/>
    <w:rsid w:val="00237FCE"/>
    <w:rsid w:val="002A5AE7"/>
    <w:rsid w:val="002D06E9"/>
    <w:rsid w:val="002D2FC4"/>
    <w:rsid w:val="002E2C96"/>
    <w:rsid w:val="002E3DDB"/>
    <w:rsid w:val="00341823"/>
    <w:rsid w:val="00342CFC"/>
    <w:rsid w:val="00345212"/>
    <w:rsid w:val="00385BF0"/>
    <w:rsid w:val="00394A8C"/>
    <w:rsid w:val="003A0C78"/>
    <w:rsid w:val="003A4477"/>
    <w:rsid w:val="003B6265"/>
    <w:rsid w:val="003D6E29"/>
    <w:rsid w:val="003E5E31"/>
    <w:rsid w:val="004106BD"/>
    <w:rsid w:val="00447AC6"/>
    <w:rsid w:val="00450291"/>
    <w:rsid w:val="00465E69"/>
    <w:rsid w:val="0049749B"/>
    <w:rsid w:val="004A0BD1"/>
    <w:rsid w:val="004A7314"/>
    <w:rsid w:val="004E1C60"/>
    <w:rsid w:val="004F0772"/>
    <w:rsid w:val="00501147"/>
    <w:rsid w:val="005E1D89"/>
    <w:rsid w:val="005F5795"/>
    <w:rsid w:val="005F633B"/>
    <w:rsid w:val="006241DA"/>
    <w:rsid w:val="00635F1A"/>
    <w:rsid w:val="00670A31"/>
    <w:rsid w:val="0068086F"/>
    <w:rsid w:val="006B7436"/>
    <w:rsid w:val="00741600"/>
    <w:rsid w:val="007507DD"/>
    <w:rsid w:val="007802E2"/>
    <w:rsid w:val="0078776D"/>
    <w:rsid w:val="007A409A"/>
    <w:rsid w:val="007C56B8"/>
    <w:rsid w:val="008055AD"/>
    <w:rsid w:val="00856F6F"/>
    <w:rsid w:val="008659E3"/>
    <w:rsid w:val="00866234"/>
    <w:rsid w:val="00877C48"/>
    <w:rsid w:val="008A6557"/>
    <w:rsid w:val="008D05FD"/>
    <w:rsid w:val="008F5344"/>
    <w:rsid w:val="00953098"/>
    <w:rsid w:val="0096157B"/>
    <w:rsid w:val="009617BB"/>
    <w:rsid w:val="00975368"/>
    <w:rsid w:val="009D53D4"/>
    <w:rsid w:val="00A07BA2"/>
    <w:rsid w:val="00A14630"/>
    <w:rsid w:val="00A31587"/>
    <w:rsid w:val="00A441A9"/>
    <w:rsid w:val="00A57DED"/>
    <w:rsid w:val="00A65E60"/>
    <w:rsid w:val="00AE5676"/>
    <w:rsid w:val="00AF28D9"/>
    <w:rsid w:val="00B00B9A"/>
    <w:rsid w:val="00B040FB"/>
    <w:rsid w:val="00B14547"/>
    <w:rsid w:val="00B265C2"/>
    <w:rsid w:val="00B43087"/>
    <w:rsid w:val="00B6080D"/>
    <w:rsid w:val="00B66FD1"/>
    <w:rsid w:val="00B92B86"/>
    <w:rsid w:val="00BC5568"/>
    <w:rsid w:val="00BF08D9"/>
    <w:rsid w:val="00C50709"/>
    <w:rsid w:val="00C8556D"/>
    <w:rsid w:val="00CB0DAC"/>
    <w:rsid w:val="00CE1F60"/>
    <w:rsid w:val="00CF0A4F"/>
    <w:rsid w:val="00D228AD"/>
    <w:rsid w:val="00D32D61"/>
    <w:rsid w:val="00D43FE4"/>
    <w:rsid w:val="00D50D29"/>
    <w:rsid w:val="00D7104B"/>
    <w:rsid w:val="00DA084A"/>
    <w:rsid w:val="00DB5D1B"/>
    <w:rsid w:val="00DC66A8"/>
    <w:rsid w:val="00DD1E94"/>
    <w:rsid w:val="00E349A5"/>
    <w:rsid w:val="00E5115D"/>
    <w:rsid w:val="00E73682"/>
    <w:rsid w:val="00E84A18"/>
    <w:rsid w:val="00EB0558"/>
    <w:rsid w:val="00EB5E35"/>
    <w:rsid w:val="00EC15A5"/>
    <w:rsid w:val="00EF0BA1"/>
    <w:rsid w:val="00F00F3F"/>
    <w:rsid w:val="00F12359"/>
    <w:rsid w:val="00F72186"/>
    <w:rsid w:val="00F85E94"/>
    <w:rsid w:val="00FA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37DF726"/>
  <w15:docId w15:val="{E4AFC92E-A19F-4E65-A395-EB26DBC1001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7A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7AC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47AC6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47AC6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47AC6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666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30. prosinca 2025.</izvorni_sadrzaj>
    <derivirana_varijabla naziv="DomainObject.StvarniPocetakDatum_1">30. prosinca 2025.</derivirana_varijabla>
  </DomainObject.StvarniPocetakDatum>
  <DomainObject.StvarniZavrsetakDatum>
    <izvorni_sadrzaj>30. prosinca 2025.</izvorni_sadrzaj>
    <derivirana_varijabla naziv="DomainObject.StvarniZavrsetakDatum_1">30. prosinca 2025.</derivirana_varijabla>
  </DomainObject.StvarniZavrsetakDatum>
  <DomainObject.PlaniraniZavrsetakDatum>
    <izvorni_sadrzaj>30. prosinca 2025.</izvorni_sadrzaj>
    <derivirana_varijabla naziv="DomainObject.PlaniraniZavrsetakDatum_1">30. prosinca 2025.</derivirana_varijabla>
  </DomainObject.PlaniraniZavrsetakDatum>
  <DomainObject.PlaniraniPocetakDatum>
    <izvorni_sadrzaj>30. prosinca 2025.</izvorni_sadrzaj>
    <derivirana_varijabla naziv="DomainObject.PlaniraniPocetakDatum_1">30. prosinca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12:41</izvorni_sadrzaj>
    <derivirana_varijabla naziv="DomainObject.StvarniZavrsetakVrijeme_1">12:41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prosinca 2025.</izvorni_sadrzaj>
    <derivirana_varijabla naziv="DomainObject.Zapisnik.DatumKreiranja_1">30.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St-383/2023-95</izvorni_sadrzaj>
    <derivirana_varijabla naziv="DomainObject.Zapisnik.Oznaka_1">St-383/2023-95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2023.</izvorni_sadrzaj>
    <derivirana_varijabla naziv="DomainObject.Predmet.DatumIzradeOptuznogAkta_1">6. studenog 2023.</derivirana_varijabla>
  </DomainObject.Predmet.DatumIzradeOptuznogAkta>
  <DomainObject.Predmet.DatumIzradeOptuznogAktaFormated>
    <izvorni_sadrzaj>6.11.2023.</izvorni_sadrzaj>
    <derivirana_varijabla naziv="DomainObject.Predmet.DatumIzradeOptuznogAktaFormated_1">6.11.2023.</derivirana_varijabla>
  </DomainObject.Predmet.DatumIzradeOptuznogAktaFormated>
  <DomainObject.Predmet.DatumOsnivanja>
    <izvorni_sadrzaj>8. studenog 2023.</izvorni_sadrzaj>
    <derivirana_varijabla naziv="DomainObject.Predmet.DatumOsnivanja_1">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2023.</izvorni_sadrzaj>
    <derivirana_varijabla naziv="DomainObject.Predmet.DatumPrimitkaOptuznogAkta_1">7.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St-383/2023</izvorni_sadrzaj>
    <derivirana_varijabla naziv="DomainObject.Predmet.OznakaBroj_1">St-383/2023</derivirana_varijabla>
  </DomainObject.Predmet.OznakaBroj>
  <DomainObject.Predmet.OznakaBrojOptuznogAkta>
    <izvorni_sadrzaj>04-06-23-4606</izvorni_sadrzaj>
    <derivirana_varijabla naziv="DomainObject.Predmet.OznakaBrojOptuznogAkta_1">04-06-23-4606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e-komunikacijom 29.4.2024.
i zaprimljene u spis
Prijava tražbine HRT-a dostavljena e-komunikacijom
7.5.2024. i zaprimljena u spis</izvorni_sadrzaj>
    <derivirana_varijabla naziv="DomainObject.Predmet.PrimjedbaSuca_1">Prijave tražbina dostavljene e-komunikacijom 29.4.2024.
i zaprimljene u spis
Prijava tražbine HRT-a dostavljena e-komunikacijom
7.5.2024. i zaprimljena u spis</derivirana_varijabla>
  </DomainObject.Predmet.PrimjedbaSuca>
  <DomainObject.Predmet.ProtustrankaFormated>
    <izvorni_sadrzaj>  MASSIVE FURNITURE društvo s ograničenom odgovornošću za proizvodnju, trgovinu i usluge u stečaju zastupanog po punomoćniku Nikola Požgaj</izvorni_sadrzaj>
    <derivirana_varijabla naziv="DomainObject.Predmet.ProtustrankaFormated_1">  MASSIVE FURNITURE društvo s ograničenom odgovornošću za proizvodnju, trgovinu i usluge u stečaju zastupanog po punomoćniku Nikola Požgaj</derivirana_varijabla>
  </DomainObject.Predmet.ProtustrankaFormated>
  <DomainObject.Predmet.ProtustrankaFormatedOIB>
    <izvorni_sadrzaj>  MASSIVE FURNITURE društvo s ograničenom odgovornošću za proizvodnju, trgovinu i usluge u stečaju, OIB 73696689212 zastupanog po punomoćniku Nikola Požgaj</izvorni_sadrzaj>
    <derivirana_varijabla naziv="DomainObject.Predmet.ProtustrankaFormatedOIB_1">  MASSIVE FURNITURE društvo s ograničenom odgovornošću za proizvodnju, trgovinu i usluge u stečaju, OIB 73696689212 zastupanog po punomoćniku Nikola Požgaj</derivirana_varijabla>
  </DomainObject.Predmet.ProtustrankaFormatedOIB>
  <DomainObject.Predmet.ProtustrankaFormatedWithAdress>
    <izvorni_sadrzaj> MASSIVE FURNITURE društvo s ograničenom odgovornošću za proizvodnju, trgovinu i usluge u stečaju, Dravska ulica 24, 42230 Veliki Bukovec zastupanog po punomoćniku Nikola Požgaj</izvorni_sadrzaj>
    <derivirana_varijabla naziv="DomainObject.Predmet.ProtustrankaFormatedWithAdress_1"> MASSIVE FURNITURE društvo s ograničenom odgovornošću za proizvodnju, trgovinu i usluge u stečaju, Dravska ulica 24, 42230 Veliki Bukovec zastupanog po punomoćniku Nikola Požgaj</derivirana_varijabla>
  </DomainObject.Predmet.ProtustrankaFormatedWithAdress>
  <DomainObject.Predmet.ProtustrankaFormatedWithAdressOIB>
    <izvorni_sadrzaj> MASSIVE FURNITURE društvo s ograničenom odgovornošću za proizvodnju, trgovinu i usluge u stečaju, OIB 73696689212, Dravska ulica 24, 42230 Veliki Bukovec zastupanog po punomoćniku Nikola Požgaj</izvorni_sadrzaj>
    <derivirana_varijabla naziv="DomainObject.Predmet.ProtustrankaFormatedWithAdressOIB_1"> MASSIVE FURNITURE društvo s ograničenom odgovornošću za proizvodnju, trgovinu i usluge u stečaju, OIB 73696689212, Dravska ulica 24, 42230 Veliki Bukovec zastupanog po punomoćniku Nikola Požgaj</derivirana_varijabla>
  </DomainObject.Predmet.ProtustrankaFormatedWithAdressOIB>
  <DomainObject.Predmet.ProtustrankaWithAdress>
    <izvorni_sadrzaj>MASSIVE FURNITURE društvo s ograničenom odgovornošću za proizvodnju, trgovinu i usluge u stečaju Dravska ulica 24, 42230 Veliki Bukovec</izvorni_sadrzaj>
    <derivirana_varijabla naziv="DomainObject.Predmet.ProtustrankaWithAdress_1">MASSIVE FURNITURE društvo s ograničenom odgovornošću za proizvodnju, trgovinu i usluge u stečaju Dravska ulica 24, 42230 Veliki Bukovec</derivirana_varijabla>
  </DomainObject.Predmet.ProtustrankaWithAdress>
  <DomainObject.Predmet.ProtustrankaWithAdressOIB>
    <izvorni_sadrzaj>MASSIVE FURNITURE društvo s ograničenom odgovornošću za proizvodnju, trgovinu i usluge u stečaju, OIB 73696689212, Dravska ulica 24, 42230 Veliki Bukovec</izvorni_sadrzaj>
    <derivirana_varijabla naziv="DomainObject.Predmet.ProtustrankaWithAdressOIB_1">MASSIVE FURNITURE društvo s ograničenom odgovornošću za proizvodnju, trgovinu i usluge u stečaju, OIB 73696689212, Dravska ulica 24, 42230 Veliki Bukovec</derivirana_varijabla>
  </DomainObject.Predmet.ProtustrankaWithAdressOIB>
  <DomainObject.Predmet.ProtustrankaNazivFormated>
    <izvorni_sadrzaj>MASSIVE FURNITURE društvo s ograničenom odgovornošću za proizvodnju, trgovinu i usluge u stečaju</izvorni_sadrzaj>
    <derivirana_varijabla naziv="DomainObject.Predmet.ProtustrankaNazivFormated_1">MASSIVE FURNITURE društvo s ograničenom odgovornošću za proizvodnju, trgovinu i usluge u stečaju</derivirana_varijabla>
  </DomainObject.Predmet.ProtustrankaNazivFormated>
  <DomainObject.Predmet.ProtustrankaNazivFormatedOIB>
    <izvorni_sadrzaj>MASSIVE FURNITURE društvo s ograničenom odgovornošću za proizvodnju, trgovinu i usluge u stečaju, OIB 73696689212</izvorni_sadrzaj>
    <derivirana_varijabla naziv="DomainObject.Predmet.ProtustrankaNazivFormatedOIB_1">MASSIVE FURNITURE društvo s ograničenom odgovornošću za proizvodnju, trgovinu i usluge u stečaju, OIB 73696689212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MASSIVE FURNITURE društvo s ograničenom odgovornošću za proizvodnju, trgovinu i usluge u stečaju zastupanog po punomoćniku Nikola Požgaj</item>
    </izvorni_sadrzaj>
    <derivirana_varijabla naziv="DomainObject.Predmet.ProtuStrankaListFormated_1">
      <item>MASSIVE FURNITURE društvo s ograničenom odgovornošću za proizvodnju, trgovinu i usluge u stečaju zastupanog po punomoćniku Nikola Požgaj</item>
    </derivirana_varijabla>
  </DomainObject.Predmet.ProtuStrankaListFormated>
  <DomainObject.Predmet.ProtuStrankaListFormatedOIB>
    <izvorni_sadrzaj>
      <item>MASSIVE FURNITURE društvo s ograničenom odgovornošću za proizvodnju, trgovinu i usluge u stečaju, OIB 73696689212 zastupanog po punomoćniku Nikola Požgaj</item>
    </izvorni_sadrzaj>
    <derivirana_varijabla naziv="DomainObject.Predmet.ProtuStrankaListFormatedOIB_1">
      <item>MASSIVE FURNITURE društvo s ograničenom odgovornošću za proizvodnju, trgovinu i usluge u stečaju, OIB 73696689212 zastupanog po punomoćniku Nikola Požgaj</item>
    </derivirana_varijabla>
  </DomainObject.Predmet.ProtuStrankaListFormatedOIB>
  <DomainObject.Predmet.ProtuStrankaListFormatedWithAdress>
    <izvorni_sadrzaj>
      <item>MASSIVE FURNITURE društvo s ograničenom odgovornošću za proizvodnju, trgovinu i usluge u stečaju, Dravska ulica 24, 42230 Veliki Bukovec zastupanog po punomoćniku Nikola Požgaj</item>
    </izvorni_sadrzaj>
    <derivirana_varijabla naziv="DomainObject.Predmet.ProtuStrankaListFormatedWithAdress_1">
      <item>MASSIVE FURNITURE društvo s ograničenom odgovornošću za proizvodnju, trgovinu i usluge u stečaju, Dravska ulica 24, 42230 Veliki Bukovec zastupanog po punomoćniku Nikola Požgaj</item>
    </derivirana_varijabla>
  </DomainObject.Predmet.ProtuStrankaListFormatedWithAdress>
  <DomainObject.Predmet.ProtuStrankaListFormatedWithAdressOIB>
    <izvorni_sadrzaj>
      <item>MASSIVE FURNITURE društvo s ograničenom odgovornošću za proizvodnju, trgovinu i usluge u stečaju, OIB 73696689212, Dravska ulica 24, 42230 Veliki Bukovec zastupanog po punomoćniku Nikola Požgaj</item>
    </izvorni_sadrzaj>
    <derivirana_varijabla naziv="DomainObject.Predmet.ProtuStrankaListFormatedWithAdressOIB_1">
      <item>MASSIVE FURNITURE društvo s ograničenom odgovornošću za proizvodnju, trgovinu i usluge u stečaju, OIB 73696689212, Dravska ulica 24, 42230 Veliki Bukovec zastupanog po punomoćniku Nikola Požgaj</item>
    </derivirana_varijabla>
  </DomainObject.Predmet.ProtuStrankaListFormatedWithAdressOIB>
  <DomainObject.Predmet.ProtuStrankaListNazivFormated>
    <izvorni_sadrzaj>
      <item>MASSIVE FURNITURE društvo s ograničenom odgovornošću za proizvodnju, trgovinu i usluge u stečaju</item>
    </izvorni_sadrzaj>
    <derivirana_varijabla naziv="DomainObject.Predmet.ProtuStrankaListNazivFormated_1">
      <item>MASSIVE FURNITURE društvo s ograničenom odgovornošću za proizvodnju, trgovinu i usluge u stečaju</item>
    </derivirana_varijabla>
  </DomainObject.Predmet.ProtuStrankaListNazivFormated>
  <DomainObject.Predmet.ProtuStrankaListNazivFormatedOIB>
    <izvorni_sadrzaj>
      <item>MASSIVE FURNITURE društvo s ograničenom odgovornošću za proizvodnju, trgovinu i usluge u stečaju, OIB 73696689212</item>
    </izvorni_sadrzaj>
    <derivirana_varijabla naziv="DomainObject.Predmet.ProtuStrankaListNazivFormatedOIB_1">
      <item>MASSIVE FURNITURE društvo s ograničenom odgovornošću za proizvodnju, trgovinu i usluge u stečaju, OIB 73696689212</item>
    </derivirana_varijabla>
  </DomainObject.Predmet.ProtuStrankaListNazivFormatedOIB>
  <DomainObject.Predmet.OstaliListFormated>
    <izvorni_sadrzaj>
      <item>Nikola Požgaj punomoćnik sudionika u postupku MASSIVE FURNITURE društvo s ograničenom odgovornošću za proizvodnju, trgovinu i usluge u stečaju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izvorni_sadrzaj>
    <derivirana_varijabla naziv="DomainObject.Predmet.OstaliListFormated_1">
      <item>Nikola Požgaj punomoćnik sudionika u postupku MASSIVE FURNITURE društvo s ograničenom odgovornošću za proizvodnju, trgovinu i usluge u stečaju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derivirana_varijabla>
  </DomainObject.Predmet.OstaliListFormated>
  <DomainObject.Predmet.OstaliListFormatedOIB>
    <izvorni_sadrzaj>
      <item>Nikola Požgaj, OIB 46036775558 punomoćnik sudionika u postupku MASSIVE FURNITURE društvo s ograničenom odgovornošću za proizvodnju, trgovinu i usluge u stečaju</item>
      <item>Županijsko državno odvjetništvo u Varaždinu</item>
      <item>OTP BANKA d.d.</item>
      <item>Ema Kalogjera Juranić, OIB 48794356556</item>
      <item>MASSIVE HOLDING društvo s ograničenom odgovornošću za otkup, proizvodnju, maloprodaju i veleprodaju drveta, OIB 02853984620</item>
    </izvorni_sadrzaj>
    <derivirana_varijabla naziv="DomainObject.Predmet.OstaliListFormatedOIB_1">
      <item>Nikola Požgaj, OIB 46036775558 punomoćnik sudionika u postupku MASSIVE FURNITURE društvo s ograničenom odgovornošću za proizvodnju, trgovinu i usluge u stečaju</item>
      <item>Županijsko državno odvjetništvo u Varaždinu</item>
      <item>OTP BANKA d.d.</item>
      <item>Ema Kalogjera Juranić, OIB 48794356556</item>
      <item>MASSIVE HOLDING društvo s ograničenom odgovornošću za otkup, proizvodnju, maloprodaju i veleprodaju drveta, OIB 02853984620</item>
    </derivirana_varijabla>
  </DomainObject.Predmet.OstaliListFormatedOIB>
  <DomainObject.Predmet.OstaliListFormatedWithAdress>
    <izvorni_sadrzaj>
      <item>Nikola Požgaj, Anina Ulica 10, 42000 Varaždin punomoćnik sudionika u postupku MASSIVE FURNITURE društvo s ograničenom odgovornošću za proizvodnju, trgovinu i usluge u stečaju</item>
      <item>Županijsko državno odvjetništvo u Varaždinu, Braće Radića 2, 42000 Varaždin</item>
      <item>OTP BANKA d.d.</item>
      <item>Ema Kalogjera Juranić</item>
      <item>MASSIVE HOLDING društvo s ograničenom odgovornošću za otkup, proizvodnju, maloprodaju i veleprodaju drveta, Dravska ulica 24, 42230 Veliki Bukovec</item>
    </izvorni_sadrzaj>
    <derivirana_varijabla naziv="DomainObject.Predmet.OstaliListFormatedWithAdress_1">
      <item>Nikola Požgaj, Anina Ulica 10, 42000 Varaždin punomoćnik sudionika u postupku MASSIVE FURNITURE društvo s ograničenom odgovornošću za proizvodnju, trgovinu i usluge u stečaju</item>
      <item>Županijsko državno odvjetništvo u Varaždinu, Braće Radića 2, 42000 Varaždin</item>
      <item>OTP BANKA d.d.</item>
      <item>Ema Kalogjera Juranić</item>
      <item>MASSIVE HOLDING društvo s ograničenom odgovornošću za otkup, proizvodnju, maloprodaju i veleprodaju drveta, Dravska ulica 24, 42230 Veliki Bukovec</item>
    </derivirana_varijabla>
  </DomainObject.Predmet.OstaliListFormatedWithAdress>
  <DomainObject.Predmet.OstaliListFormatedWithAdressOIB>
    <izvorni_sadrzaj>
      <item>Nikola Požgaj, OIB 46036775558, Anina Ulica 10, 42000 Varaždin punomoćnik sudionika u postupku MASSIVE FURNITURE društvo s ograničenom odgovornošću za proizvodnju, trgovinu i usluge u stečaju</item>
      <item>Županijsko državno odvjetništvo u Varaždinu, Braće Radića 2, 42000 Varaždin</item>
      <item>OTP BANKA d.d.</item>
      <item>Ema Kalogjera Juranić, OIB 48794356556</item>
      <item>MASSIVE HOLDING društvo s ograničenom odgovornošću za otkup, proizvodnju, maloprodaju i veleprodaju drveta, OIB 02853984620, Dravska ulica 24, 42230 Veliki Bukovec</item>
    </izvorni_sadrzaj>
    <derivirana_varijabla naziv="DomainObject.Predmet.OstaliListFormatedWithAdressOIB_1">
      <item>Nikola Požgaj, OIB 46036775558, Anina Ulica 10, 42000 Varaždin punomoćnik sudionika u postupku MASSIVE FURNITURE društvo s ograničenom odgovornošću za proizvodnju, trgovinu i usluge u stečaju</item>
      <item>Županijsko državno odvjetništvo u Varaždinu, Braće Radića 2, 42000 Varaždin</item>
      <item>OTP BANKA d.d.</item>
      <item>Ema Kalogjera Juranić, OIB 48794356556</item>
      <item>MASSIVE HOLDING društvo s ograničenom odgovornošću za otkup, proizvodnju, maloprodaju i veleprodaju drveta, OIB 02853984620, Dravska ulica 24, 42230 Veliki Bukovec</item>
    </derivirana_varijabla>
  </DomainObject.Predmet.OstaliListFormatedWithAdressOIB>
  <DomainObject.Predmet.OstaliListNazivFormated>
    <izvorni_sadrzaj>
      <item>Nikola Požgaj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izvorni_sadrzaj>
    <derivirana_varijabla naziv="DomainObject.Predmet.OstaliListNazivFormated_1">
      <item>Nikola Požgaj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derivirana_varijabla>
  </DomainObject.Predmet.OstaliListNazivFormated>
  <DomainObject.Predmet.OstaliListNazivFormatedOIB>
    <izvorni_sadrzaj>
      <item>Nikola Požgaj, OIB 46036775558</item>
      <item>Županijsko državno odvjetništvo u Varaždinu</item>
      <item>OTP BANKA d.d.</item>
      <item>Ema Kalogjera Juranić, OIB 48794356556</item>
      <item>MASSIVE HOLDING društvo s ograničenom odgovornošću za otkup, proizvodnju, maloprodaju i veleprodaju drveta, OIB 02853984620</item>
    </izvorni_sadrzaj>
    <derivirana_varijabla naziv="DomainObject.Predmet.OstaliListNazivFormatedOIB_1">
      <item>Nikola Požgaj, OIB 46036775558</item>
      <item>Županijsko državno odvjetništvo u Varaždinu</item>
      <item>OTP BANKA d.d.</item>
      <item>Ema Kalogjera Juranić, OIB 48794356556</item>
      <item>MASSIVE HOLDING društvo s ograničenom odgovornošću za otkup, proizvodnju, maloprodaju i veleprodaju drveta, OIB 02853984620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prosinca 2025.</izvorni_sadrzaj>
    <derivirana_varijabla naziv="DomainObject.Datum_1">30. prosinca 2025.</derivirana_varijabla>
  </DomainObject.Datum>
  <DomainObject.PoslovniBrojDokumenta>
    <izvorni_sadrzaj>St-383/2023-95</izvorni_sadrzaj>
    <derivirana_varijabla naziv="DomainObject.PoslovniBrojDokumenta_1">St-383/2023-95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MASSIVE FURNITURE društvo s ograničenom odgovornošću za proizvodnju, trgovinu i usluge u stečaju</izvorni_sadrzaj>
    <derivirana_varijabla naziv="DomainObject.Predmet.ProtustrankaIDrugi_1">MASSIVE FURNITURE društvo s ograničenom odgovornošću za proizvodnju,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MASSIVE FURNITURE društvo s ograničenom odgovornošću za proizvodnju, trgovinu i usluge u stečaju, OIB 73696689212, Dravska ulica 24, 42230 Veliki Bukovec</izvorni_sadrzaj>
    <derivirana_varijabla naziv="DomainObject.Predmet.ProtustrankaIDrugiAdressOIB_1">MASSIVE FURNITURE društvo s ograničenom odgovornošću za proizvodnju, trgovinu i usluge u stečaju, OIB 73696689212, Dravska ulica 24, 42230 Veliki Bukovec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MASSIVE FURNITURE društvo s ograničenom odgovornošću za proizvodnju, trgovinu i usluge u stečaju</item>
      <item>Financijska agencija</item>
      <item>Nikola Požgaj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izvorni_sadrzaj>
    <derivirana_varijabla naziv="DomainObject.Predmet.SudioniciListNaziv_1">
      <item>MASSIVE FURNITURE društvo s ograničenom odgovornošću za proizvodnju, trgovinu i usluge u stečaju</item>
      <item>Financijska agencija</item>
      <item>Nikola Požgaj</item>
      <item>Županijsko državno odvjetništvo u Varaždinu</item>
      <item>OTP BANKA d.d.</item>
      <item>Ema Kalogjera Juranić</item>
      <item>MASSIVE HOLDING društvo s ograničenom odgovornošću za otkup, proizvodnju, maloprodaju i veleprodaju drveta</item>
    </derivirana_varijabla>
  </DomainObject.Predmet.SudioniciListNaziv>
  <DomainObject.Predmet.SudioniciListAdressOIB>
    <izvorni_sadrzaj>
      <item>MASSIVE FURNITURE društvo s ograničenom odgovornošću za proizvodnju, trgovinu i usluge u stečaju, OIB 73696689212, Dravska ulica 24,42230 Veliki Bukovec</item>
      <item>Financijska agencija, OIB 85821130368, A.CESARCA 2,42000 Varaždin</item>
      <item>Nikola Požgaj, OIB 46036775558, Anina Ulica 10,42000 Varaždin</item>
      <item>Županijsko državno odvjetništvo u Varaždinu, Braće Radića 2,42000 Varaždin</item>
      <item>OTP BANKA d.d.</item>
      <item>Ema Kalogjera Juranić, OIB 48794356556</item>
      <item>MASSIVE HOLDING društvo s ograničenom odgovornošću za otkup, proizvodnju, maloprodaju i veleprodaju drveta, OIB 02853984620, Dravska ulica 24,42230 Veliki Bukovec</item>
    </izvorni_sadrzaj>
    <derivirana_varijabla naziv="DomainObject.Predmet.SudioniciListAdressOIB_1">
      <item>MASSIVE FURNITURE društvo s ograničenom odgovornošću za proizvodnju, trgovinu i usluge u stečaju, OIB 73696689212, Dravska ulica 24,42230 Veliki Bukovec</item>
      <item>Financijska agencija, OIB 85821130368, A.CESARCA 2,42000 Varaždin</item>
      <item>Nikola Požgaj, OIB 46036775558, Anina Ulica 10,42000 Varaždin</item>
      <item>Županijsko državno odvjetništvo u Varaždinu, Braće Radića 2,42000 Varaždin</item>
      <item>OTP BANKA d.d.</item>
      <item>Ema Kalogjera Juranić, OIB 48794356556</item>
      <item>MASSIVE HOLDING društvo s ograničenom odgovornošću za otkup, proizvodnju, maloprodaju i veleprodaju drveta, OIB 02853984620, Dravska ulica 24,42230 Veliki Bukovec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73696689212</item>
      <item>, OIB 85821130368</item>
      <item>, OIB 46036775558</item>
      <item>, OIB null</item>
      <item>, OIB null</item>
      <item>, OIB 48794356556</item>
      <item>, OIB 02853984620</item>
    </izvorni_sadrzaj>
    <derivirana_varijabla naziv="DomainObject.Predmet.SudioniciListNazivOIB_1">
      <item>, OIB 73696689212</item>
      <item>, OIB 85821130368</item>
      <item>, OIB 46036775558</item>
      <item>, OIB null</item>
      <item>, OIB null</item>
      <item>, OIB 48794356556</item>
      <item>, OIB 02853984620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20B, 10431 Sveta Nedelja</item>
    </izvorni_sadrzaj>
    <derivirana_varijabla naziv="DomainObject.Predmet.StecajniUpraviteljiListAddressOIB_1">
      <item>Milan Bariša Obradović, OIB 45619494339, Srebrnjak 20B, 10431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2023.</izvorni_sadrzaj>
    <derivirana_varijabla naziv="DomainObject.Predmet.DatumPocetkaProcesa_1">7.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9F7FEC0-0A87-4300-982D-50F7ABD15488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460</properties:Words>
  <properties:Characters>2633</properties:Characters>
  <properties:Lines>113</properties:Lines>
  <properties:Paragraphs>49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2025-11-21T10:38:00Z</dcterms:created>
  <dc:creator>Mirjana Mlinarić</dc:creator>
  <cp:lastModifiedBy>Nevenka Vuković</cp:lastModifiedBy>
  <cp:lastPrinted>2025-12-30T11:16:00Z</cp:lastPrinted>
  <dcterms:modified xmlns:xsi="http://www.w3.org/2001/XMLSchema-instance" xsi:type="dcterms:W3CDTF">2025-12-30T11:42:00Z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St-383/2023-95 / Zapisnik - Završno ročište vjerovnika (St-383-23-95 Zapisnik od 30.12.25.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